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BF22" w14:textId="36EAF044" w:rsidR="00F15C81" w:rsidRDefault="008F62F1">
      <w:pPr>
        <w:rPr>
          <w:sz w:val="24"/>
          <w:szCs w:val="24"/>
        </w:rPr>
      </w:pPr>
      <w:r>
        <w:rPr>
          <w:sz w:val="24"/>
          <w:szCs w:val="24"/>
        </w:rPr>
        <w:t>Beispiele für Quellenzitate:</w:t>
      </w:r>
    </w:p>
    <w:p w14:paraId="6E101FCA" w14:textId="5BD46AFA" w:rsidR="008F62F1" w:rsidRDefault="008F62F1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Bick, Hartmut: Ökologie. Fischer: Stuttgart; New York 1989.</w:t>
      </w:r>
    </w:p>
    <w:p w14:paraId="7F18E9CF" w14:textId="6A2B9DD4" w:rsidR="008F62F1" w:rsidRDefault="008F62F1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König, Erwin: Bluthochdruck. Erste Warnsignale Gefahren und Behandlung. 5. Aufl., Wort &amp; Bild: Baierbrunn 1995.</w:t>
      </w:r>
    </w:p>
    <w:p w14:paraId="2652B50B" w14:textId="70211B49" w:rsidR="008F62F1" w:rsidRDefault="008F62F1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Hänsel, Horst; Neumann, Werner: Physik. Mechanik und Wärmelehre. Spektrum Akademischer Verlag GmbH: Heidelberg; Berlin; Oxford 1993.</w:t>
      </w:r>
    </w:p>
    <w:p w14:paraId="4120AB31" w14:textId="5F079F27" w:rsidR="00F60DED" w:rsidRDefault="00F60DED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Schröder, Helga; Baumann, Guido: Mikrobiologie. Ein Studienbuch für Lehrer. Volk und Wissen: Berlin 1991.</w:t>
      </w:r>
    </w:p>
    <w:p w14:paraId="42717648" w14:textId="7BB4E420" w:rsidR="00F60DED" w:rsidRDefault="00F60DED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Czihak</w:t>
      </w:r>
      <w:proofErr w:type="spellEnd"/>
      <w:r>
        <w:rPr>
          <w:sz w:val="24"/>
          <w:szCs w:val="24"/>
        </w:rPr>
        <w:t>, Gerhard; Langer, Helmut; Ziegler, Hubert</w:t>
      </w:r>
      <w:r w:rsidR="000C21C8">
        <w:rPr>
          <w:sz w:val="24"/>
          <w:szCs w:val="24"/>
        </w:rPr>
        <w:t xml:space="preserve"> (Hrsg.)</w:t>
      </w:r>
      <w:r>
        <w:rPr>
          <w:sz w:val="24"/>
          <w:szCs w:val="24"/>
        </w:rPr>
        <w:t>: Biologie. 6.</w:t>
      </w:r>
      <w:r w:rsidR="000C21C8">
        <w:rPr>
          <w:sz w:val="24"/>
          <w:szCs w:val="24"/>
        </w:rPr>
        <w:t xml:space="preserve"> </w:t>
      </w:r>
      <w:r>
        <w:rPr>
          <w:sz w:val="24"/>
          <w:szCs w:val="24"/>
        </w:rPr>
        <w:t>Aufl., Springer</w:t>
      </w:r>
      <w:r w:rsidR="000C21C8">
        <w:rPr>
          <w:sz w:val="24"/>
          <w:szCs w:val="24"/>
        </w:rPr>
        <w:t>:</w:t>
      </w:r>
      <w:r>
        <w:rPr>
          <w:sz w:val="24"/>
          <w:szCs w:val="24"/>
        </w:rPr>
        <w:t xml:space="preserve"> Berlin</w:t>
      </w:r>
      <w:r w:rsidR="000C21C8">
        <w:rPr>
          <w:sz w:val="24"/>
          <w:szCs w:val="24"/>
        </w:rPr>
        <w:t xml:space="preserve"> u. a. 1996.</w:t>
      </w:r>
    </w:p>
    <w:p w14:paraId="2B6A4B8C" w14:textId="30957D17" w:rsidR="000C21C8" w:rsidRDefault="000C21C8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Platzer, Werner: Taschenatlas Anatomie. Bewegungsapparat. Bd. 1, 11. Aufl., Thieme: Stuttgart; New York 2013.</w:t>
      </w:r>
    </w:p>
    <w:p w14:paraId="71ECA801" w14:textId="58C7D5D4" w:rsidR="00877ED3" w:rsidRDefault="00877ED3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Moore, Walter J.: Grundlagen der Physikalischen Chemie. De Gruyter: Berlin; New York 1990.</w:t>
      </w:r>
    </w:p>
    <w:p w14:paraId="0562FA3D" w14:textId="0E028BD1" w:rsidR="00877ED3" w:rsidRDefault="00877ED3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Dekant</w:t>
      </w:r>
      <w:proofErr w:type="spellEnd"/>
      <w:r>
        <w:rPr>
          <w:sz w:val="24"/>
          <w:szCs w:val="24"/>
        </w:rPr>
        <w:t xml:space="preserve">, Wolfgang; </w:t>
      </w:r>
      <w:proofErr w:type="spellStart"/>
      <w:r>
        <w:rPr>
          <w:sz w:val="24"/>
          <w:szCs w:val="24"/>
        </w:rPr>
        <w:t>Vamvakas</w:t>
      </w:r>
      <w:proofErr w:type="spellEnd"/>
      <w:r>
        <w:rPr>
          <w:sz w:val="24"/>
          <w:szCs w:val="24"/>
        </w:rPr>
        <w:t xml:space="preserve">, Spiros: Toxikologie für Chemiker und Biologen. Spektrum Akademischer Verlag: Heidelberg; Berlin; Oxford 1994. </w:t>
      </w:r>
    </w:p>
    <w:p w14:paraId="12BA9B1C" w14:textId="24B76CBA" w:rsidR="00877ED3" w:rsidRDefault="00877ED3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Vollborn, Marita; </w:t>
      </w:r>
      <w:proofErr w:type="spellStart"/>
      <w:r>
        <w:rPr>
          <w:sz w:val="24"/>
          <w:szCs w:val="24"/>
        </w:rPr>
        <w:t>Georgescu</w:t>
      </w:r>
      <w:proofErr w:type="spellEnd"/>
      <w:r>
        <w:rPr>
          <w:sz w:val="24"/>
          <w:szCs w:val="24"/>
        </w:rPr>
        <w:t>, Vlad D.: Food Mafia. Wehren Sie sich gegen die skrupellosen Methoden der Lebensmittelindustrie. Campus: Frankfurt; New York 2014.</w:t>
      </w:r>
    </w:p>
    <w:p w14:paraId="2BD2D5CB" w14:textId="48EC33FE" w:rsidR="00877ED3" w:rsidRDefault="00877ED3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Ladewi</w:t>
      </w:r>
      <w:r w:rsidR="000C3F1B">
        <w:rPr>
          <w:sz w:val="24"/>
          <w:szCs w:val="24"/>
        </w:rPr>
        <w:t xml:space="preserve">g, Dieter: Sucht und Suchtkrankheiten. C. H. Beck: München 1998 (= C. H. Beck Wissen in der </w:t>
      </w:r>
      <w:proofErr w:type="spellStart"/>
      <w:r w:rsidR="000C3F1B">
        <w:rPr>
          <w:sz w:val="24"/>
          <w:szCs w:val="24"/>
        </w:rPr>
        <w:t>Beck‘schen</w:t>
      </w:r>
      <w:proofErr w:type="spellEnd"/>
      <w:r w:rsidR="000C3F1B">
        <w:rPr>
          <w:sz w:val="24"/>
          <w:szCs w:val="24"/>
        </w:rPr>
        <w:t xml:space="preserve"> Reihe; Bd. 2037).</w:t>
      </w:r>
    </w:p>
    <w:p w14:paraId="2893661A" w14:textId="5DE50141" w:rsidR="000C3F1B" w:rsidRPr="008F62F1" w:rsidRDefault="000C3F1B" w:rsidP="008F62F1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Ptashne</w:t>
      </w:r>
      <w:proofErr w:type="spellEnd"/>
      <w:r>
        <w:rPr>
          <w:sz w:val="24"/>
          <w:szCs w:val="24"/>
        </w:rPr>
        <w:t xml:space="preserve">, Mark: </w:t>
      </w:r>
      <w:r w:rsidR="00E44A8A">
        <w:rPr>
          <w:sz w:val="24"/>
          <w:szCs w:val="24"/>
        </w:rPr>
        <w:t>Wie Genaktivatoren funktionieren</w:t>
      </w:r>
      <w:r>
        <w:rPr>
          <w:sz w:val="24"/>
          <w:szCs w:val="24"/>
        </w:rPr>
        <w:t>. In:</w:t>
      </w:r>
      <w:r w:rsidR="00E44A8A">
        <w:rPr>
          <w:sz w:val="24"/>
          <w:szCs w:val="24"/>
        </w:rPr>
        <w:t xml:space="preserve"> Entwicklung und Gene. </w:t>
      </w:r>
      <w:r>
        <w:rPr>
          <w:sz w:val="24"/>
          <w:szCs w:val="24"/>
        </w:rPr>
        <w:t>Spektrum Akademischer Verlag: Heidelberg 1992.</w:t>
      </w:r>
    </w:p>
    <w:sectPr w:rsidR="000C3F1B" w:rsidRPr="008F6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0E5"/>
    <w:multiLevelType w:val="hybridMultilevel"/>
    <w:tmpl w:val="D4CAC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1"/>
    <w:rsid w:val="000C21C8"/>
    <w:rsid w:val="000C3F1B"/>
    <w:rsid w:val="00877ED3"/>
    <w:rsid w:val="008F62F1"/>
    <w:rsid w:val="00B21157"/>
    <w:rsid w:val="00E44A8A"/>
    <w:rsid w:val="00F15C81"/>
    <w:rsid w:val="00F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726"/>
  <w15:chartTrackingRefBased/>
  <w15:docId w15:val="{3E9718B6-DFF8-4397-8A0C-1766B40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2</cp:revision>
  <dcterms:created xsi:type="dcterms:W3CDTF">2021-10-05T15:16:00Z</dcterms:created>
  <dcterms:modified xsi:type="dcterms:W3CDTF">2021-10-05T15:16:00Z</dcterms:modified>
</cp:coreProperties>
</file>